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6CB" w:rsidRDefault="00EE0363">
      <w:pPr>
        <w:pStyle w:val="20"/>
        <w:framePr w:w="10507" w:h="615" w:hRule="exact" w:wrap="none" w:vAnchor="page" w:hAnchor="page" w:x="697" w:y="662"/>
        <w:shd w:val="clear" w:color="auto" w:fill="auto"/>
      </w:pPr>
      <w:r>
        <w:t>Информация об обеспечении возможности получения образования инвалидами и лицами с</w:t>
      </w:r>
      <w:r>
        <w:br/>
        <w:t xml:space="preserve">ограниченными возможностями здоровья в </w:t>
      </w:r>
      <w:r w:rsidR="00A819F7">
        <w:t>МБОУ ДО ДДТ с</w:t>
      </w:r>
      <w:proofErr w:type="gramStart"/>
      <w:r w:rsidR="00A819F7">
        <w:t>.Б</w:t>
      </w:r>
      <w:proofErr w:type="gramEnd"/>
      <w:r w:rsidR="00A819F7">
        <w:t>ураево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811"/>
        <w:gridCol w:w="6696"/>
      </w:tblGrid>
      <w:tr w:rsidR="006146CB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6CB" w:rsidRDefault="00EE0363">
            <w:pPr>
              <w:pStyle w:val="20"/>
              <w:framePr w:w="10507" w:h="14563" w:wrap="none" w:vAnchor="page" w:hAnchor="page" w:x="697" w:y="1519"/>
              <w:shd w:val="clear" w:color="auto" w:fill="auto"/>
              <w:spacing w:line="220" w:lineRule="exact"/>
            </w:pPr>
            <w:r>
              <w:rPr>
                <w:rStyle w:val="211pt"/>
              </w:rPr>
              <w:t>Наименование показателя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46CB" w:rsidRDefault="00EE0363">
            <w:pPr>
              <w:pStyle w:val="20"/>
              <w:framePr w:w="10507" w:h="14563" w:wrap="none" w:vAnchor="page" w:hAnchor="page" w:x="697" w:y="1519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 xml:space="preserve">Перечень специальных условий, имеющихся в </w:t>
            </w:r>
            <w:proofErr w:type="gramStart"/>
            <w:r>
              <w:rPr>
                <w:rStyle w:val="211pt"/>
              </w:rPr>
              <w:t>образовательном</w:t>
            </w:r>
            <w:proofErr w:type="gramEnd"/>
          </w:p>
        </w:tc>
      </w:tr>
      <w:tr w:rsidR="006146CB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3811" w:type="dxa"/>
            <w:tcBorders>
              <w:left w:val="single" w:sz="4" w:space="0" w:color="auto"/>
            </w:tcBorders>
            <w:shd w:val="clear" w:color="auto" w:fill="FFFFFF"/>
          </w:tcPr>
          <w:p w:rsidR="006146CB" w:rsidRDefault="006146CB">
            <w:pPr>
              <w:framePr w:w="10507" w:h="14563" w:wrap="none" w:vAnchor="page" w:hAnchor="page" w:x="697" w:y="1519"/>
              <w:rPr>
                <w:sz w:val="10"/>
                <w:szCs w:val="10"/>
              </w:rPr>
            </w:pPr>
          </w:p>
        </w:tc>
        <w:tc>
          <w:tcPr>
            <w:tcW w:w="6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6CB" w:rsidRDefault="00EE0363">
            <w:pPr>
              <w:pStyle w:val="20"/>
              <w:framePr w:w="10507" w:h="14563" w:wrap="none" w:vAnchor="page" w:hAnchor="page" w:x="697" w:y="1519"/>
              <w:shd w:val="clear" w:color="auto" w:fill="auto"/>
              <w:spacing w:line="220" w:lineRule="exact"/>
            </w:pPr>
            <w:proofErr w:type="gramStart"/>
            <w:r>
              <w:rPr>
                <w:rStyle w:val="211pt"/>
              </w:rPr>
              <w:t>учреждении</w:t>
            </w:r>
            <w:proofErr w:type="gramEnd"/>
          </w:p>
        </w:tc>
      </w:tr>
      <w:tr w:rsidR="006146CB">
        <w:tblPrEx>
          <w:tblCellMar>
            <w:top w:w="0" w:type="dxa"/>
            <w:bottom w:w="0" w:type="dxa"/>
          </w:tblCellMar>
        </w:tblPrEx>
        <w:trPr>
          <w:trHeight w:hRule="exact" w:val="5554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6CB" w:rsidRDefault="00EE0363">
            <w:pPr>
              <w:pStyle w:val="20"/>
              <w:framePr w:w="10507" w:h="14563" w:wrap="none" w:vAnchor="page" w:hAnchor="page" w:x="697" w:y="1519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 xml:space="preserve">Наличие </w:t>
            </w:r>
            <w:r>
              <w:rPr>
                <w:rStyle w:val="211pt"/>
              </w:rPr>
              <w:t>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 и лицам с ограниченными возможностями здоровья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6CB" w:rsidRDefault="00EE0363">
            <w:pPr>
              <w:pStyle w:val="20"/>
              <w:framePr w:w="10507" w:h="14563" w:wrap="none" w:vAnchor="page" w:hAnchor="page" w:x="697" w:y="1519"/>
              <w:shd w:val="clear" w:color="auto" w:fill="auto"/>
              <w:spacing w:after="240" w:line="274" w:lineRule="exact"/>
              <w:jc w:val="both"/>
            </w:pPr>
            <w:r>
              <w:rPr>
                <w:rStyle w:val="211pt"/>
              </w:rPr>
              <w:t>Инвалиды и лица</w:t>
            </w:r>
            <w:r>
              <w:rPr>
                <w:rStyle w:val="211pt"/>
              </w:rPr>
              <w:t xml:space="preserve"> с ОВЗ небольшой и средней степени тяжести участвуют в образовательном процессе на общих основаниях.</w:t>
            </w:r>
          </w:p>
          <w:p w:rsidR="006146CB" w:rsidRDefault="00EE0363">
            <w:pPr>
              <w:pStyle w:val="20"/>
              <w:framePr w:w="10507" w:h="14563" w:wrap="none" w:vAnchor="page" w:hAnchor="page" w:x="697" w:y="1519"/>
              <w:shd w:val="clear" w:color="auto" w:fill="auto"/>
              <w:spacing w:before="240" w:after="240" w:line="274" w:lineRule="exact"/>
              <w:jc w:val="both"/>
            </w:pPr>
            <w:r>
              <w:rPr>
                <w:rStyle w:val="211pt"/>
              </w:rPr>
              <w:t>В образовательном учреждении возможно обучение дете</w:t>
            </w:r>
            <w:proofErr w:type="gramStart"/>
            <w:r>
              <w:rPr>
                <w:rStyle w:val="211pt"/>
              </w:rPr>
              <w:t>й-</w:t>
            </w:r>
            <w:proofErr w:type="gramEnd"/>
            <w:r>
              <w:rPr>
                <w:rStyle w:val="211pt"/>
              </w:rPr>
              <w:t xml:space="preserve"> инвалидов и детей с ограниченными возможностями здоровья с использованием дистанционных технологий.</w:t>
            </w:r>
          </w:p>
          <w:p w:rsidR="006146CB" w:rsidRDefault="00EE0363">
            <w:pPr>
              <w:pStyle w:val="20"/>
              <w:framePr w:w="10507" w:h="14563" w:wrap="none" w:vAnchor="page" w:hAnchor="page" w:x="697" w:y="1519"/>
              <w:shd w:val="clear" w:color="auto" w:fill="auto"/>
              <w:spacing w:before="240" w:after="240" w:line="274" w:lineRule="exact"/>
              <w:jc w:val="both"/>
            </w:pPr>
            <w:r>
              <w:rPr>
                <w:rStyle w:val="211pt"/>
              </w:rPr>
              <w:t>В</w:t>
            </w:r>
            <w:r>
              <w:rPr>
                <w:rStyle w:val="211pt"/>
              </w:rPr>
              <w:t xml:space="preserve"> случае потребности возможна разработка адаптированных дополнительных общеобразовательных </w:t>
            </w:r>
            <w:proofErr w:type="spellStart"/>
            <w:r>
              <w:rPr>
                <w:rStyle w:val="211pt"/>
              </w:rPr>
              <w:t>общеразвивающих</w:t>
            </w:r>
            <w:proofErr w:type="spellEnd"/>
            <w:r>
              <w:rPr>
                <w:rStyle w:val="211pt"/>
              </w:rPr>
              <w:t xml:space="preserve"> программ.</w:t>
            </w:r>
          </w:p>
          <w:p w:rsidR="006146CB" w:rsidRDefault="00EE0363">
            <w:pPr>
              <w:pStyle w:val="20"/>
              <w:framePr w:w="10507" w:h="14563" w:wrap="none" w:vAnchor="page" w:hAnchor="page" w:x="697" w:y="1519"/>
              <w:shd w:val="clear" w:color="auto" w:fill="auto"/>
              <w:spacing w:before="240" w:after="240"/>
              <w:jc w:val="both"/>
            </w:pPr>
            <w:proofErr w:type="gramStart"/>
            <w:r>
              <w:rPr>
                <w:rStyle w:val="211pt"/>
              </w:rPr>
              <w:t xml:space="preserve">В Организации имеются </w:t>
            </w:r>
            <w:proofErr w:type="spellStart"/>
            <w:r>
              <w:rPr>
                <w:rStyle w:val="211pt"/>
              </w:rPr>
              <w:t>мультимедийные</w:t>
            </w:r>
            <w:proofErr w:type="spellEnd"/>
            <w:r>
              <w:rPr>
                <w:rStyle w:val="211pt"/>
              </w:rPr>
              <w:t xml:space="preserve"> средства обучения (экран, проектор), аудиотехника (музыкальный центр, магнитофоны), компьютеры, принтер</w:t>
            </w:r>
            <w:r>
              <w:rPr>
                <w:rStyle w:val="211pt"/>
              </w:rPr>
              <w:t>ы, интерактивные доски.</w:t>
            </w:r>
            <w:proofErr w:type="gramEnd"/>
          </w:p>
          <w:p w:rsidR="006146CB" w:rsidRDefault="00EE0363">
            <w:pPr>
              <w:pStyle w:val="20"/>
              <w:framePr w:w="10507" w:h="14563" w:wrap="none" w:vAnchor="page" w:hAnchor="page" w:x="697" w:y="1519"/>
              <w:shd w:val="clear" w:color="auto" w:fill="auto"/>
              <w:spacing w:before="240"/>
              <w:jc w:val="left"/>
            </w:pPr>
            <w:r>
              <w:rPr>
                <w:rStyle w:val="211pt"/>
              </w:rPr>
              <w:t>Специально предусмотренные и оборудованные помещения отсутствуют.</w:t>
            </w:r>
          </w:p>
        </w:tc>
      </w:tr>
      <w:tr w:rsidR="006146CB">
        <w:tblPrEx>
          <w:tblCellMar>
            <w:top w:w="0" w:type="dxa"/>
            <w:bottom w:w="0" w:type="dxa"/>
          </w:tblCellMar>
        </w:tblPrEx>
        <w:trPr>
          <w:trHeight w:hRule="exact" w:val="4728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6CB" w:rsidRDefault="00EE0363">
            <w:pPr>
              <w:pStyle w:val="20"/>
              <w:framePr w:w="10507" w:h="14563" w:wrap="none" w:vAnchor="page" w:hAnchor="page" w:x="697" w:y="1519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Обеспечение доступа в здания образовательной организации инвалидов и лиц с ограниченными возможностями здоровья.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46CB" w:rsidRDefault="00EE0363">
            <w:pPr>
              <w:pStyle w:val="20"/>
              <w:framePr w:w="10507" w:h="14563" w:wrap="none" w:vAnchor="page" w:hAnchor="page" w:x="697" w:y="1519"/>
              <w:shd w:val="clear" w:color="auto" w:fill="auto"/>
              <w:spacing w:after="240" w:line="274" w:lineRule="exact"/>
              <w:jc w:val="both"/>
            </w:pPr>
            <w:r>
              <w:rPr>
                <w:rStyle w:val="211pt"/>
              </w:rPr>
              <w:t>Центральный вход пандусом не оборудован</w:t>
            </w:r>
            <w:proofErr w:type="gramStart"/>
            <w:r>
              <w:rPr>
                <w:rStyle w:val="211pt"/>
              </w:rPr>
              <w:t>.</w:t>
            </w:r>
            <w:proofErr w:type="gramEnd"/>
            <w:r>
              <w:rPr>
                <w:rStyle w:val="211pt"/>
              </w:rPr>
              <w:t xml:space="preserve"> (</w:t>
            </w:r>
            <w:proofErr w:type="gramStart"/>
            <w:r>
              <w:rPr>
                <w:rStyle w:val="211pt"/>
              </w:rPr>
              <w:t>у</w:t>
            </w:r>
            <w:proofErr w:type="gramEnd"/>
            <w:r>
              <w:rPr>
                <w:rStyle w:val="211pt"/>
              </w:rPr>
              <w:t xml:space="preserve">становка </w:t>
            </w:r>
            <w:r>
              <w:rPr>
                <w:rStyle w:val="211pt"/>
              </w:rPr>
              <w:t>пандуса не требуется при изменении высоты поверхности менее 5 см)</w:t>
            </w:r>
          </w:p>
          <w:p w:rsidR="006146CB" w:rsidRDefault="00EE0363">
            <w:pPr>
              <w:pStyle w:val="20"/>
              <w:framePr w:w="10507" w:h="14563" w:wrap="none" w:vAnchor="page" w:hAnchor="page" w:x="697" w:y="1519"/>
              <w:shd w:val="clear" w:color="auto" w:fill="auto"/>
              <w:spacing w:before="240" w:after="240"/>
              <w:jc w:val="left"/>
            </w:pPr>
            <w:r>
              <w:rPr>
                <w:rStyle w:val="211pt"/>
              </w:rPr>
              <w:t>Конструктивные особенности здания Организации не предусматривают наличие подъемников.</w:t>
            </w:r>
          </w:p>
          <w:p w:rsidR="006146CB" w:rsidRDefault="00EE0363">
            <w:pPr>
              <w:pStyle w:val="20"/>
              <w:framePr w:w="10507" w:h="14563" w:wrap="none" w:vAnchor="page" w:hAnchor="page" w:x="697" w:y="1519"/>
              <w:shd w:val="clear" w:color="auto" w:fill="auto"/>
              <w:spacing w:before="240" w:after="240"/>
              <w:jc w:val="both"/>
            </w:pPr>
            <w:r>
              <w:rPr>
                <w:rStyle w:val="211pt"/>
              </w:rPr>
              <w:t>Тактильные плитки, напольные метки, устройства для закрепления инвалидных колясок, поручни внутри помеще</w:t>
            </w:r>
            <w:r>
              <w:rPr>
                <w:rStyle w:val="211pt"/>
              </w:rPr>
              <w:t>ний, в образовательной организации отсутствуют.</w:t>
            </w:r>
          </w:p>
          <w:p w:rsidR="006146CB" w:rsidRDefault="00EE0363">
            <w:pPr>
              <w:pStyle w:val="20"/>
              <w:framePr w:w="10507" w:h="14563" w:wrap="none" w:vAnchor="page" w:hAnchor="page" w:x="697" w:y="1519"/>
              <w:shd w:val="clear" w:color="auto" w:fill="auto"/>
              <w:spacing w:before="240" w:after="240" w:line="274" w:lineRule="exact"/>
              <w:jc w:val="left"/>
            </w:pPr>
            <w:r>
              <w:rPr>
                <w:rStyle w:val="211pt"/>
              </w:rPr>
              <w:t>Отсутствует специально оборудованный санузел (поручни, специализированное сантехническое оборудование).</w:t>
            </w:r>
          </w:p>
          <w:p w:rsidR="006146CB" w:rsidRDefault="00EE0363">
            <w:pPr>
              <w:pStyle w:val="20"/>
              <w:framePr w:w="10507" w:h="14563" w:wrap="none" w:vAnchor="page" w:hAnchor="page" w:x="697" w:y="1519"/>
              <w:shd w:val="clear" w:color="auto" w:fill="auto"/>
              <w:spacing w:before="240" w:line="274" w:lineRule="exact"/>
              <w:jc w:val="both"/>
            </w:pPr>
            <w:r>
              <w:rPr>
                <w:rStyle w:val="211pt"/>
              </w:rPr>
              <w:t xml:space="preserve">При необходимости для обеспечения доступа в здание образовательной организации инвалиду или лицу с ОВЗ </w:t>
            </w:r>
            <w:r>
              <w:rPr>
                <w:rStyle w:val="211pt"/>
              </w:rPr>
              <w:t>будет предоставлено сопровождающее лицо.</w:t>
            </w:r>
          </w:p>
        </w:tc>
      </w:tr>
      <w:tr w:rsidR="006146CB">
        <w:tblPrEx>
          <w:tblCellMar>
            <w:top w:w="0" w:type="dxa"/>
            <w:bottom w:w="0" w:type="dxa"/>
          </w:tblCellMar>
        </w:tblPrEx>
        <w:trPr>
          <w:trHeight w:hRule="exact" w:val="3067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6CB" w:rsidRDefault="00EE0363">
            <w:pPr>
              <w:pStyle w:val="20"/>
              <w:framePr w:w="10507" w:h="14563" w:wrap="none" w:vAnchor="page" w:hAnchor="page" w:x="697" w:y="1519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Условия охраны здоровья обучающихся, в том числе инвалидов и лиц с ограниченными возможностями здоровья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6CB" w:rsidRDefault="00EE0363">
            <w:pPr>
              <w:pStyle w:val="20"/>
              <w:framePr w:w="10507" w:h="14563" w:wrap="none" w:vAnchor="page" w:hAnchor="page" w:x="697" w:y="1519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Здание Организации оснащено противопожарной сигнализацией, информационным табло (указатель выхода), необходимы</w:t>
            </w:r>
            <w:r>
              <w:rPr>
                <w:rStyle w:val="211pt"/>
              </w:rPr>
              <w:t>ми табличками и указателями путей эвакуации, тревожной кнопкой. В здании имеются необходимые средства пожаротушения.</w:t>
            </w:r>
          </w:p>
          <w:p w:rsidR="006146CB" w:rsidRDefault="00EE0363">
            <w:pPr>
              <w:pStyle w:val="20"/>
              <w:framePr w:w="10507" w:h="14563" w:wrap="none" w:vAnchor="page" w:hAnchor="page" w:x="697" w:y="1519"/>
              <w:shd w:val="clear" w:color="auto" w:fill="auto"/>
              <w:spacing w:after="240" w:line="274" w:lineRule="exact"/>
              <w:jc w:val="left"/>
            </w:pPr>
            <w:r>
              <w:rPr>
                <w:rStyle w:val="211pt"/>
              </w:rPr>
              <w:t>Для ожидания первичной медицинской помощи в Организации имеется Комната медицинской помощи.</w:t>
            </w:r>
          </w:p>
          <w:p w:rsidR="006146CB" w:rsidRDefault="00EE0363" w:rsidP="00A819F7">
            <w:pPr>
              <w:pStyle w:val="20"/>
              <w:framePr w:w="10507" w:h="14563" w:wrap="none" w:vAnchor="page" w:hAnchor="page" w:x="697" w:y="1519"/>
              <w:shd w:val="clear" w:color="auto" w:fill="auto"/>
              <w:spacing w:before="240" w:line="269" w:lineRule="exact"/>
              <w:jc w:val="left"/>
            </w:pPr>
            <w:r>
              <w:rPr>
                <w:rStyle w:val="211pt"/>
              </w:rPr>
              <w:t xml:space="preserve">Медицинское обслуживание </w:t>
            </w:r>
            <w:proofErr w:type="gramStart"/>
            <w:r>
              <w:rPr>
                <w:rStyle w:val="211pt"/>
              </w:rPr>
              <w:t>обучающихся</w:t>
            </w:r>
            <w:proofErr w:type="gramEnd"/>
            <w:r>
              <w:rPr>
                <w:rStyle w:val="211pt"/>
              </w:rPr>
              <w:t xml:space="preserve"> </w:t>
            </w:r>
            <w:r>
              <w:rPr>
                <w:rStyle w:val="211pt"/>
              </w:rPr>
              <w:t xml:space="preserve">осуществляется в соответствии с договором с ГБУЗ РБ </w:t>
            </w:r>
            <w:r w:rsidR="00A819F7">
              <w:rPr>
                <w:rStyle w:val="211pt"/>
              </w:rPr>
              <w:t>Бураевская</w:t>
            </w:r>
            <w:r>
              <w:rPr>
                <w:rStyle w:val="211pt"/>
              </w:rPr>
              <w:t xml:space="preserve"> ЦРБ.</w:t>
            </w:r>
          </w:p>
        </w:tc>
      </w:tr>
      <w:tr w:rsidR="006146CB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46CB" w:rsidRDefault="00EE0363">
            <w:pPr>
              <w:pStyle w:val="20"/>
              <w:framePr w:w="10507" w:h="14563" w:wrap="none" w:vAnchor="page" w:hAnchor="page" w:x="697" w:y="1519"/>
              <w:shd w:val="clear" w:color="auto" w:fill="auto"/>
              <w:jc w:val="left"/>
            </w:pPr>
            <w:r>
              <w:rPr>
                <w:rStyle w:val="211pt"/>
              </w:rPr>
              <w:t>Доступ к информационным системам и информационно-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46CB" w:rsidRDefault="00EE0363">
            <w:pPr>
              <w:pStyle w:val="20"/>
              <w:framePr w:w="10507" w:h="14563" w:wrap="none" w:vAnchor="page" w:hAnchor="page" w:x="697" w:y="1519"/>
              <w:shd w:val="clear" w:color="auto" w:fill="auto"/>
              <w:spacing w:line="269" w:lineRule="exact"/>
              <w:jc w:val="left"/>
            </w:pPr>
            <w:r>
              <w:rPr>
                <w:rStyle w:val="211pt"/>
              </w:rPr>
              <w:t>В образовательном учреждении возможно обучение дете</w:t>
            </w:r>
            <w:proofErr w:type="gramStart"/>
            <w:r>
              <w:rPr>
                <w:rStyle w:val="211pt"/>
              </w:rPr>
              <w:t>й-</w:t>
            </w:r>
            <w:proofErr w:type="gramEnd"/>
            <w:r>
              <w:rPr>
                <w:rStyle w:val="211pt"/>
              </w:rPr>
              <w:t xml:space="preserve"> инвалидов и детей с ограниченными возможностями здоровья</w:t>
            </w:r>
          </w:p>
        </w:tc>
      </w:tr>
    </w:tbl>
    <w:p w:rsidR="006146CB" w:rsidRDefault="006146CB">
      <w:pPr>
        <w:rPr>
          <w:sz w:val="2"/>
          <w:szCs w:val="2"/>
        </w:rPr>
        <w:sectPr w:rsidR="006146C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811"/>
        <w:gridCol w:w="6696"/>
      </w:tblGrid>
      <w:tr w:rsidR="006146CB">
        <w:tblPrEx>
          <w:tblCellMar>
            <w:top w:w="0" w:type="dxa"/>
            <w:bottom w:w="0" w:type="dxa"/>
          </w:tblCellMar>
        </w:tblPrEx>
        <w:trPr>
          <w:trHeight w:hRule="exact" w:val="7517"/>
        </w:trPr>
        <w:tc>
          <w:tcPr>
            <w:tcW w:w="3811" w:type="dxa"/>
            <w:tcBorders>
              <w:left w:val="single" w:sz="4" w:space="0" w:color="auto"/>
            </w:tcBorders>
            <w:shd w:val="clear" w:color="auto" w:fill="FFFFFF"/>
          </w:tcPr>
          <w:p w:rsidR="006146CB" w:rsidRDefault="00EE0363">
            <w:pPr>
              <w:pStyle w:val="20"/>
              <w:framePr w:w="10507" w:h="14256" w:wrap="none" w:vAnchor="page" w:hAnchor="page" w:x="697" w:y="72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lastRenderedPageBreak/>
              <w:t>телекоммуникационным сетям, в том числе приспособленным для использования инвалидам и лицам с ограниченными возможностями здоровья</w:t>
            </w:r>
          </w:p>
        </w:tc>
        <w:tc>
          <w:tcPr>
            <w:tcW w:w="6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46CB" w:rsidRDefault="00EE0363">
            <w:pPr>
              <w:pStyle w:val="20"/>
              <w:framePr w:w="10507" w:h="14256" w:wrap="none" w:vAnchor="page" w:hAnchor="page" w:x="697" w:y="722"/>
              <w:shd w:val="clear" w:color="auto" w:fill="auto"/>
              <w:spacing w:after="360" w:line="220" w:lineRule="exact"/>
              <w:jc w:val="both"/>
            </w:pPr>
            <w:r>
              <w:rPr>
                <w:rStyle w:val="211pt"/>
              </w:rPr>
              <w:t>с использованием дистанционных технологий.</w:t>
            </w:r>
          </w:p>
          <w:p w:rsidR="006146CB" w:rsidRDefault="00EE0363">
            <w:pPr>
              <w:pStyle w:val="20"/>
              <w:framePr w:w="10507" w:h="14256" w:wrap="none" w:vAnchor="page" w:hAnchor="page" w:x="697" w:y="722"/>
              <w:shd w:val="clear" w:color="auto" w:fill="auto"/>
              <w:spacing w:before="360" w:after="240" w:line="274" w:lineRule="exact"/>
              <w:jc w:val="both"/>
            </w:pPr>
            <w:r>
              <w:rPr>
                <w:rStyle w:val="211pt"/>
              </w:rPr>
              <w:t xml:space="preserve">Особые условия доступа к информационным системам и </w:t>
            </w:r>
            <w:r>
              <w:rPr>
                <w:rStyle w:val="211pt"/>
              </w:rPr>
              <w:t xml:space="preserve">информационно-коммуникационным сетям для инвалидов и лиц с ОВЗ могут быть предоставлены при работе с официальным сайтом Организации, на котором существует версия </w:t>
            </w:r>
            <w:proofErr w:type="gramStart"/>
            <w:r>
              <w:rPr>
                <w:rStyle w:val="211pt"/>
              </w:rPr>
              <w:t>для</w:t>
            </w:r>
            <w:proofErr w:type="gramEnd"/>
            <w:r>
              <w:rPr>
                <w:rStyle w:val="211pt"/>
              </w:rPr>
              <w:t xml:space="preserve"> слабовидящих.</w:t>
            </w:r>
          </w:p>
          <w:p w:rsidR="006146CB" w:rsidRDefault="00EE0363">
            <w:pPr>
              <w:pStyle w:val="20"/>
              <w:framePr w:w="10507" w:h="14256" w:wrap="none" w:vAnchor="page" w:hAnchor="page" w:x="697" w:y="722"/>
              <w:shd w:val="clear" w:color="auto" w:fill="auto"/>
              <w:spacing w:before="240" w:line="274" w:lineRule="exact"/>
              <w:jc w:val="both"/>
            </w:pPr>
            <w:r>
              <w:rPr>
                <w:rStyle w:val="211pt"/>
              </w:rPr>
              <w:t>Информационная база Организации оснащена:</w:t>
            </w:r>
          </w:p>
          <w:p w:rsidR="006146CB" w:rsidRDefault="00EE0363">
            <w:pPr>
              <w:pStyle w:val="20"/>
              <w:framePr w:w="10507" w:h="14256" w:wrap="none" w:vAnchor="page" w:hAnchor="page" w:x="697" w:y="722"/>
              <w:numPr>
                <w:ilvl w:val="0"/>
                <w:numId w:val="1"/>
              </w:numPr>
              <w:shd w:val="clear" w:color="auto" w:fill="auto"/>
              <w:tabs>
                <w:tab w:val="left" w:pos="130"/>
              </w:tabs>
              <w:spacing w:line="274" w:lineRule="exact"/>
              <w:jc w:val="both"/>
            </w:pPr>
            <w:r>
              <w:rPr>
                <w:rStyle w:val="211pt"/>
              </w:rPr>
              <w:t>электронной почтой;</w:t>
            </w:r>
          </w:p>
          <w:p w:rsidR="006146CB" w:rsidRDefault="00EE0363">
            <w:pPr>
              <w:pStyle w:val="20"/>
              <w:framePr w:w="10507" w:h="14256" w:wrap="none" w:vAnchor="page" w:hAnchor="page" w:x="697" w:y="722"/>
              <w:numPr>
                <w:ilvl w:val="0"/>
                <w:numId w:val="1"/>
              </w:numPr>
              <w:shd w:val="clear" w:color="auto" w:fill="auto"/>
              <w:tabs>
                <w:tab w:val="left" w:pos="139"/>
              </w:tabs>
              <w:spacing w:line="274" w:lineRule="exact"/>
              <w:jc w:val="both"/>
            </w:pPr>
            <w:r>
              <w:rPr>
                <w:rStyle w:val="211pt"/>
              </w:rPr>
              <w:t>выходом в Инте</w:t>
            </w:r>
            <w:r>
              <w:rPr>
                <w:rStyle w:val="211pt"/>
              </w:rPr>
              <w:t>рнет (провайдер «</w:t>
            </w:r>
            <w:proofErr w:type="spellStart"/>
            <w:r>
              <w:rPr>
                <w:rStyle w:val="211pt"/>
              </w:rPr>
              <w:t>Ростелеком</w:t>
            </w:r>
            <w:proofErr w:type="spellEnd"/>
            <w:r>
              <w:rPr>
                <w:rStyle w:val="211pt"/>
              </w:rPr>
              <w:t>»);</w:t>
            </w:r>
          </w:p>
          <w:p w:rsidR="006146CB" w:rsidRDefault="00EE0363">
            <w:pPr>
              <w:pStyle w:val="20"/>
              <w:framePr w:w="10507" w:h="14256" w:wrap="none" w:vAnchor="page" w:hAnchor="page" w:x="697" w:y="722"/>
              <w:numPr>
                <w:ilvl w:val="0"/>
                <w:numId w:val="1"/>
              </w:numPr>
              <w:shd w:val="clear" w:color="auto" w:fill="auto"/>
              <w:tabs>
                <w:tab w:val="left" w:pos="139"/>
              </w:tabs>
              <w:spacing w:after="240" w:line="274" w:lineRule="exact"/>
              <w:jc w:val="both"/>
            </w:pPr>
            <w:r>
              <w:rPr>
                <w:rStyle w:val="211pt"/>
              </w:rPr>
              <w:t>функционирует официальный сайт Организации.</w:t>
            </w:r>
          </w:p>
          <w:p w:rsidR="006146CB" w:rsidRDefault="00EE0363">
            <w:pPr>
              <w:pStyle w:val="20"/>
              <w:framePr w:w="10507" w:h="14256" w:wrap="none" w:vAnchor="page" w:hAnchor="page" w:x="697" w:y="722"/>
              <w:shd w:val="clear" w:color="auto" w:fill="auto"/>
              <w:spacing w:before="240" w:after="240" w:line="274" w:lineRule="exact"/>
              <w:jc w:val="both"/>
            </w:pPr>
            <w:r>
              <w:rPr>
                <w:rStyle w:val="211pt"/>
              </w:rPr>
              <w:t>Доступ к информационно-телекоммуникационной сети Интернет доступен для использования инвалидами и лицами с ограниченными возможностями здоровья в компьютерном классе на 1 этаже.</w:t>
            </w:r>
          </w:p>
          <w:p w:rsidR="006146CB" w:rsidRDefault="00EE0363">
            <w:pPr>
              <w:pStyle w:val="20"/>
              <w:framePr w:w="10507" w:h="14256" w:wrap="none" w:vAnchor="page" w:hAnchor="page" w:x="697" w:y="722"/>
              <w:shd w:val="clear" w:color="auto" w:fill="auto"/>
              <w:spacing w:before="240" w:after="240" w:line="274" w:lineRule="exact"/>
              <w:jc w:val="both"/>
            </w:pPr>
            <w:r>
              <w:rPr>
                <w:rStyle w:val="211pt"/>
              </w:rPr>
              <w:t>Для</w:t>
            </w:r>
            <w:r>
              <w:rPr>
                <w:rStyle w:val="211pt"/>
              </w:rPr>
              <w:t xml:space="preserve"> обеспечения безопасных условий доступа в сеть интернет в Организации действует система </w:t>
            </w:r>
            <w:proofErr w:type="spellStart"/>
            <w:r>
              <w:rPr>
                <w:rStyle w:val="211pt"/>
              </w:rPr>
              <w:t>контент</w:t>
            </w:r>
            <w:proofErr w:type="spellEnd"/>
            <w:r>
              <w:rPr>
                <w:rStyle w:val="211pt"/>
              </w:rPr>
              <w:t xml:space="preserve"> - фильтрации. Доступ к запрещенным в образовательном процессе ресурсам сети для учащихся и педагогов закрыт.</w:t>
            </w:r>
          </w:p>
          <w:p w:rsidR="006146CB" w:rsidRDefault="00EE0363">
            <w:pPr>
              <w:pStyle w:val="20"/>
              <w:framePr w:w="10507" w:h="14256" w:wrap="none" w:vAnchor="page" w:hAnchor="page" w:x="697" w:y="722"/>
              <w:shd w:val="clear" w:color="auto" w:fill="auto"/>
              <w:spacing w:before="240" w:line="274" w:lineRule="exact"/>
              <w:jc w:val="both"/>
            </w:pPr>
            <w:r>
              <w:rPr>
                <w:rStyle w:val="211pt"/>
              </w:rPr>
              <w:t xml:space="preserve">В Организации имеются </w:t>
            </w:r>
            <w:proofErr w:type="spellStart"/>
            <w:r>
              <w:rPr>
                <w:rStyle w:val="211pt"/>
              </w:rPr>
              <w:t>мультимедийные</w:t>
            </w:r>
            <w:proofErr w:type="spellEnd"/>
            <w:r>
              <w:rPr>
                <w:rStyle w:val="211pt"/>
              </w:rPr>
              <w:t xml:space="preserve"> средства обуче</w:t>
            </w:r>
            <w:r>
              <w:rPr>
                <w:rStyle w:val="211pt"/>
              </w:rPr>
              <w:t>ния, оргтехника, компьютерная техника, аудиотехника (акустические усилители и колонки), видеотехника (</w:t>
            </w:r>
            <w:proofErr w:type="spellStart"/>
            <w:r>
              <w:rPr>
                <w:rStyle w:val="211pt"/>
              </w:rPr>
              <w:t>мультимедийные</w:t>
            </w:r>
            <w:proofErr w:type="spellEnd"/>
            <w:r>
              <w:rPr>
                <w:rStyle w:val="211pt"/>
              </w:rPr>
              <w:t xml:space="preserve"> проекторы), электронная доска.</w:t>
            </w:r>
          </w:p>
        </w:tc>
      </w:tr>
      <w:tr w:rsidR="006146CB">
        <w:tblPrEx>
          <w:tblCellMar>
            <w:top w:w="0" w:type="dxa"/>
            <w:bottom w:w="0" w:type="dxa"/>
          </w:tblCellMar>
        </w:tblPrEx>
        <w:trPr>
          <w:trHeight w:hRule="exact" w:val="1694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6CB" w:rsidRDefault="00EE0363">
            <w:pPr>
              <w:pStyle w:val="20"/>
              <w:framePr w:w="10507" w:h="14256" w:wrap="none" w:vAnchor="page" w:hAnchor="page" w:x="697" w:y="72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 xml:space="preserve">Наличие специальных технических средств обучения коллективного и индивидуального использования для </w:t>
            </w:r>
            <w:r>
              <w:rPr>
                <w:rStyle w:val="211pt"/>
              </w:rPr>
              <w:t>инвалидов и лиц с ограниченными возможностями здоровья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6CB" w:rsidRDefault="00EE0363">
            <w:pPr>
              <w:pStyle w:val="20"/>
              <w:framePr w:w="10507" w:h="14256" w:wrap="none" w:vAnchor="page" w:hAnchor="page" w:x="697" w:y="722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Специальные технические средства обучения коллективного и индивидуального пользования для лиц с ограниченными возможностями здоровья не имеются.</w:t>
            </w:r>
          </w:p>
        </w:tc>
      </w:tr>
      <w:tr w:rsidR="006146CB">
        <w:tblPrEx>
          <w:tblCellMar>
            <w:top w:w="0" w:type="dxa"/>
            <w:bottom w:w="0" w:type="dxa"/>
          </w:tblCellMar>
        </w:tblPrEx>
        <w:trPr>
          <w:trHeight w:hRule="exact" w:val="2242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6CB" w:rsidRDefault="00EE0363">
            <w:pPr>
              <w:pStyle w:val="20"/>
              <w:framePr w:w="10507" w:h="14256" w:wrap="none" w:vAnchor="page" w:hAnchor="page" w:x="697" w:y="722"/>
              <w:shd w:val="clear" w:color="auto" w:fill="auto"/>
              <w:spacing w:line="274" w:lineRule="exact"/>
              <w:jc w:val="left"/>
            </w:pPr>
            <w:proofErr w:type="gramStart"/>
            <w:r>
              <w:rPr>
                <w:rStyle w:val="211pt"/>
              </w:rPr>
              <w:t>Кадровое обеспечение образования (наличие в штате орган</w:t>
            </w:r>
            <w:r>
              <w:rPr>
                <w:rStyle w:val="211pt"/>
              </w:rPr>
              <w:t>изации педагогических работников, имеющих основное образование и (или) получивших дополнительное образование для обучения инвалидов и лиц с ограниченными возможностями здоровья</w:t>
            </w:r>
            <w:proofErr w:type="gramEnd"/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6CB" w:rsidRDefault="00EE0363">
            <w:pPr>
              <w:pStyle w:val="20"/>
              <w:framePr w:w="10507" w:h="14256" w:wrap="none" w:vAnchor="page" w:hAnchor="page" w:x="697" w:y="722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Все педагоги дополнительного образования прошли обучение на курсах повышения кв</w:t>
            </w:r>
            <w:r>
              <w:rPr>
                <w:rStyle w:val="211pt"/>
              </w:rPr>
              <w:t>алификации по программе «Организация и осуществление дополнительного образования детей с ограниченными возможностями здоровья и инвалидностью от 5 лет до 18 лет»</w:t>
            </w:r>
          </w:p>
        </w:tc>
      </w:tr>
      <w:tr w:rsidR="006146CB">
        <w:tblPrEx>
          <w:tblCellMar>
            <w:top w:w="0" w:type="dxa"/>
            <w:bottom w:w="0" w:type="dxa"/>
          </w:tblCellMar>
        </w:tblPrEx>
        <w:trPr>
          <w:trHeight w:hRule="exact" w:val="2803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46CB" w:rsidRDefault="00EE0363">
            <w:pPr>
              <w:pStyle w:val="20"/>
              <w:framePr w:w="10507" w:h="14256" w:wrap="none" w:vAnchor="page" w:hAnchor="page" w:x="697" w:y="722"/>
              <w:shd w:val="clear" w:color="auto" w:fill="auto"/>
              <w:spacing w:line="274" w:lineRule="exact"/>
              <w:jc w:val="left"/>
            </w:pPr>
            <w:proofErr w:type="gramStart"/>
            <w:r>
              <w:rPr>
                <w:rStyle w:val="211pt"/>
              </w:rPr>
              <w:t xml:space="preserve">Наличие общежития, интерната, в том числе приспособленных для использования инвалидами и </w:t>
            </w:r>
            <w:r>
              <w:rPr>
                <w:rStyle w:val="211pt"/>
              </w:rPr>
              <w:t>лицами с ограниченными возможностями здоровья, количество жилых помещений в общежитии, интернате для иногородних обучающихся, формировании платы за проживание в общежитии</w:t>
            </w:r>
            <w:proofErr w:type="gramEnd"/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6CB" w:rsidRDefault="00EE0363">
            <w:pPr>
              <w:pStyle w:val="20"/>
              <w:framePr w:w="10507" w:h="14256" w:wrap="none" w:vAnchor="page" w:hAnchor="page" w:x="697" w:y="722"/>
              <w:shd w:val="clear" w:color="auto" w:fill="auto"/>
              <w:spacing w:line="220" w:lineRule="exact"/>
              <w:jc w:val="both"/>
            </w:pPr>
            <w:r>
              <w:rPr>
                <w:rStyle w:val="211pt"/>
              </w:rPr>
              <w:t>нет</w:t>
            </w:r>
          </w:p>
        </w:tc>
      </w:tr>
    </w:tbl>
    <w:p w:rsidR="006146CB" w:rsidRDefault="006146CB">
      <w:pPr>
        <w:rPr>
          <w:sz w:val="2"/>
          <w:szCs w:val="2"/>
        </w:rPr>
      </w:pPr>
    </w:p>
    <w:sectPr w:rsidR="006146CB" w:rsidSect="006146C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363" w:rsidRDefault="00EE0363" w:rsidP="006146CB">
      <w:r>
        <w:separator/>
      </w:r>
    </w:p>
  </w:endnote>
  <w:endnote w:type="continuationSeparator" w:id="0">
    <w:p w:rsidR="00EE0363" w:rsidRDefault="00EE0363" w:rsidP="006146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363" w:rsidRDefault="00EE0363"/>
  </w:footnote>
  <w:footnote w:type="continuationSeparator" w:id="0">
    <w:p w:rsidR="00EE0363" w:rsidRDefault="00EE036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946BB"/>
    <w:multiLevelType w:val="multilevel"/>
    <w:tmpl w:val="415023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146CB"/>
    <w:rsid w:val="006146CB"/>
    <w:rsid w:val="00A819F7"/>
    <w:rsid w:val="00EE0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46C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146CB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6146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1pt">
    <w:name w:val="Основной текст (2) + 11 pt;Не полужирный"/>
    <w:basedOn w:val="2"/>
    <w:rsid w:val="006146CB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146CB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701</Words>
  <Characters>3997</Characters>
  <Application>Microsoft Office Word</Application>
  <DocSecurity>0</DocSecurity>
  <Lines>33</Lines>
  <Paragraphs>9</Paragraphs>
  <ScaleCrop>false</ScaleCrop>
  <Company>Microsoft</Company>
  <LinksUpToDate>false</LinksUpToDate>
  <CharactersWithSpaces>4689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2020-11-03T04:52:00Z</dcterms:created>
  <dcterms:modified xsi:type="dcterms:W3CDTF">2020-11-03T04:55:00Z</dcterms:modified>
</cp:coreProperties>
</file>